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9" w:rsidRPr="00F25B99" w:rsidRDefault="00F25B99" w:rsidP="00F25B99">
      <w:pPr>
        <w:pStyle w:val="1"/>
        <w:rPr>
          <w:rFonts w:hint="eastAsia"/>
        </w:rPr>
      </w:pPr>
      <w:bookmarkStart w:id="0" w:name="_Toc5282184"/>
      <w:r w:rsidRPr="00A3465E">
        <w:rPr>
          <w:rFonts w:hint="eastAsia"/>
        </w:rPr>
        <w:t>高中起点本科（函授）</w:t>
      </w:r>
      <w:r>
        <w:rPr>
          <w:rFonts w:hint="eastAsia"/>
        </w:rPr>
        <w:t>招生</w:t>
      </w:r>
      <w:r w:rsidRPr="00A3465E">
        <w:rPr>
          <w:rFonts w:hint="eastAsia"/>
        </w:rPr>
        <w:t>专业介绍</w:t>
      </w:r>
    </w:p>
    <w:p w:rsidR="00F25B99" w:rsidRPr="00A3465E" w:rsidRDefault="00F25B99" w:rsidP="00F25B99">
      <w:pPr>
        <w:pStyle w:val="2"/>
      </w:pPr>
      <w:r w:rsidRPr="00A3465E">
        <w:rPr>
          <w:rFonts w:hint="eastAsia"/>
        </w:rPr>
        <w:t>1</w:t>
      </w:r>
      <w:r w:rsidRPr="00A3465E">
        <w:rPr>
          <w:rFonts w:hint="eastAsia"/>
        </w:rPr>
        <w:t>、电气工程及自动化</w:t>
      </w:r>
      <w:r w:rsidRPr="00A3465E">
        <w:rPr>
          <w:rFonts w:hint="eastAsia"/>
        </w:rPr>
        <w:t>(</w:t>
      </w:r>
      <w:r w:rsidRPr="00A3465E">
        <w:rPr>
          <w:rFonts w:hint="eastAsia"/>
        </w:rPr>
        <w:t>本科</w:t>
      </w:r>
      <w:r w:rsidRPr="00A3465E">
        <w:rPr>
          <w:rFonts w:hint="eastAsia"/>
        </w:rPr>
        <w:t>)</w:t>
      </w:r>
      <w:bookmarkEnd w:id="0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学习形式：</w:t>
      </w:r>
      <w:r w:rsidRPr="00A3465E">
        <w:rPr>
          <w:rFonts w:asciiTheme="minorEastAsia" w:hAnsiTheme="minorEastAsia" w:hint="eastAsia"/>
          <w:sz w:val="24"/>
          <w:szCs w:val="24"/>
        </w:rPr>
        <w:t>函授</w:t>
      </w:r>
      <w:bookmarkStart w:id="1" w:name="_GoBack"/>
      <w:bookmarkEnd w:id="1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学制：</w:t>
      </w:r>
      <w:r w:rsidRPr="00A3465E"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年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授予学位：</w:t>
      </w:r>
      <w:r w:rsidRPr="00A3465E">
        <w:rPr>
          <w:rFonts w:asciiTheme="minorEastAsia" w:hAnsiTheme="minorEastAsia" w:hint="eastAsia"/>
          <w:sz w:val="24"/>
          <w:szCs w:val="24"/>
        </w:rPr>
        <w:t>工学学士</w:t>
      </w:r>
    </w:p>
    <w:p w:rsidR="00F25B99" w:rsidRPr="00A3465E" w:rsidRDefault="00F25B99" w:rsidP="00F25B9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培养目标：</w:t>
      </w:r>
      <w:r w:rsidRPr="00A3465E">
        <w:rPr>
          <w:rFonts w:asciiTheme="minorEastAsia" w:hAnsiTheme="minorEastAsia" w:hint="eastAsia"/>
          <w:sz w:val="24"/>
          <w:szCs w:val="24"/>
        </w:rPr>
        <w:t>本专业主要培养从事电力系统</w:t>
      </w:r>
      <w:r w:rsidRPr="00A3465E">
        <w:rPr>
          <w:rFonts w:asciiTheme="minorEastAsia" w:hAnsiTheme="minorEastAsia"/>
          <w:sz w:val="24"/>
          <w:szCs w:val="24"/>
        </w:rPr>
        <w:t>设计、</w:t>
      </w:r>
      <w:r w:rsidRPr="00A3465E">
        <w:rPr>
          <w:rFonts w:asciiTheme="minorEastAsia" w:hAnsiTheme="minorEastAsia" w:hint="eastAsia"/>
          <w:sz w:val="24"/>
          <w:szCs w:val="24"/>
        </w:rPr>
        <w:t>施工和试验等工程技术能力，以及普通电气工程逻辑控制和自动生产线设备技术领域的专门人才。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主要课程：</w:t>
      </w:r>
      <w:r w:rsidRPr="00A3465E">
        <w:rPr>
          <w:rFonts w:asciiTheme="minorEastAsia" w:hAnsiTheme="minorEastAsia" w:hint="eastAsia"/>
          <w:sz w:val="24"/>
          <w:szCs w:val="24"/>
        </w:rPr>
        <w:t>电路原理、电力电子技术、电力拖动基础、工厂供电、电力系统施工管理、电力系统CAD设计、电气绝缘测试与诊断、电力变压器、电力电缆、电力试验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</w:p>
    <w:p w:rsidR="00F25B99" w:rsidRPr="00A3465E" w:rsidRDefault="00F25B99" w:rsidP="00F25B99">
      <w:pPr>
        <w:pStyle w:val="2"/>
      </w:pPr>
      <w:bookmarkStart w:id="2" w:name="_Toc5282185"/>
      <w:r w:rsidRPr="00A3465E">
        <w:rPr>
          <w:rFonts w:hint="eastAsia"/>
        </w:rPr>
        <w:t>2</w:t>
      </w:r>
      <w:r w:rsidRPr="00A3465E">
        <w:rPr>
          <w:rFonts w:hint="eastAsia"/>
        </w:rPr>
        <w:t>、学前教育</w:t>
      </w:r>
      <w:r w:rsidRPr="00A3465E">
        <w:rPr>
          <w:rFonts w:hint="eastAsia"/>
        </w:rPr>
        <w:t>(</w:t>
      </w:r>
      <w:r w:rsidRPr="00A3465E">
        <w:rPr>
          <w:rFonts w:hint="eastAsia"/>
        </w:rPr>
        <w:t>本科</w:t>
      </w:r>
      <w:r w:rsidRPr="00A3465E">
        <w:rPr>
          <w:rFonts w:hint="eastAsia"/>
        </w:rPr>
        <w:t>)</w:t>
      </w:r>
      <w:bookmarkEnd w:id="2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学习形式：</w:t>
      </w:r>
      <w:r w:rsidRPr="00A3465E">
        <w:rPr>
          <w:rFonts w:asciiTheme="minorEastAsia" w:hAnsiTheme="minorEastAsia" w:hint="eastAsia"/>
          <w:sz w:val="24"/>
          <w:szCs w:val="24"/>
        </w:rPr>
        <w:t>函授</w:t>
      </w:r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学制：</w:t>
      </w:r>
      <w:r w:rsidRPr="00A3465E">
        <w:rPr>
          <w:rFonts w:asciiTheme="minorEastAsia" w:hAnsiTheme="minorEastAsia" w:hint="eastAsia"/>
          <w:sz w:val="24"/>
          <w:szCs w:val="24"/>
        </w:rPr>
        <w:t>五年</w:t>
      </w:r>
      <w:r w:rsidRPr="00A3465E">
        <w:rPr>
          <w:rFonts w:asciiTheme="minorEastAsia" w:hAnsiTheme="minorEastAsia" w:hint="eastAsia"/>
          <w:sz w:val="24"/>
          <w:szCs w:val="24"/>
        </w:rPr>
        <w:tab/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学位：</w:t>
      </w:r>
      <w:r w:rsidRPr="00A3465E">
        <w:rPr>
          <w:rFonts w:asciiTheme="minorEastAsia" w:hAnsiTheme="minorEastAsia" w:hint="eastAsia"/>
          <w:sz w:val="24"/>
          <w:szCs w:val="24"/>
        </w:rPr>
        <w:t>教育学学士</w:t>
      </w:r>
    </w:p>
    <w:p w:rsidR="00F25B99" w:rsidRPr="00A3465E" w:rsidRDefault="00F25B99" w:rsidP="00F25B99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培养目标：</w:t>
      </w:r>
      <w:r w:rsidRPr="00A3465E">
        <w:rPr>
          <w:rFonts w:asciiTheme="minorEastAsia" w:hAnsiTheme="minorEastAsia" w:hint="eastAsia"/>
          <w:sz w:val="24"/>
          <w:szCs w:val="24"/>
        </w:rPr>
        <w:t>本专业主要培养德、智、体、美全面发展，能适应社会发展和学前教育事业发展需要，具备高尚的职业道德、扎实的学前教育专业知识并能熟练地运用于实践，能胜任各类学前教育机构的教育教学、科研和管理工作，以及其他儿童社会教育、服务机构、儿童文化事业领域的管理、服务工作的高级专门人才。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主要课程：</w:t>
      </w:r>
      <w:r w:rsidRPr="00A3465E">
        <w:rPr>
          <w:rFonts w:asciiTheme="minorEastAsia" w:hAnsiTheme="minorEastAsia" w:hint="eastAsia"/>
          <w:sz w:val="24"/>
          <w:szCs w:val="24"/>
        </w:rPr>
        <w:t>幼儿卫生与保健、学前儿童心理学、学前教育学、幼儿游戏理论、幼儿园班级管理、幼儿园课程、教育科学研究方法、学前儿童音乐教育、学前儿童美术教育、学前儿童科学教育、学前儿童语言教育、学前儿童体育与健康教育、声乐、儿童文学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</w:p>
    <w:p w:rsidR="00F25B99" w:rsidRPr="00A3465E" w:rsidRDefault="00F25B99" w:rsidP="00F25B99">
      <w:pPr>
        <w:pStyle w:val="2"/>
      </w:pPr>
      <w:bookmarkStart w:id="3" w:name="_Toc5282186"/>
      <w:r w:rsidRPr="00A3465E">
        <w:rPr>
          <w:rFonts w:hint="eastAsia"/>
        </w:rPr>
        <w:t>3</w:t>
      </w:r>
      <w:r w:rsidRPr="00A3465E">
        <w:rPr>
          <w:rFonts w:hint="eastAsia"/>
        </w:rPr>
        <w:t>、工商管理</w:t>
      </w:r>
      <w:r w:rsidRPr="00A3465E">
        <w:rPr>
          <w:rFonts w:hint="eastAsia"/>
        </w:rPr>
        <w:t>(</w:t>
      </w:r>
      <w:r w:rsidRPr="00A3465E">
        <w:rPr>
          <w:rFonts w:hint="eastAsia"/>
        </w:rPr>
        <w:t>本科</w:t>
      </w:r>
      <w:r w:rsidRPr="00A3465E">
        <w:rPr>
          <w:rFonts w:hint="eastAsia"/>
        </w:rPr>
        <w:t>)</w:t>
      </w:r>
      <w:bookmarkEnd w:id="3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学习形式：</w:t>
      </w:r>
      <w:r w:rsidRPr="00A3465E">
        <w:rPr>
          <w:rFonts w:asciiTheme="minorEastAsia" w:hAnsiTheme="minorEastAsia" w:hint="eastAsia"/>
          <w:sz w:val="24"/>
          <w:szCs w:val="24"/>
        </w:rPr>
        <w:t>函授</w:t>
      </w:r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学制：</w:t>
      </w:r>
      <w:r w:rsidRPr="00A3465E"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年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授予学位：</w:t>
      </w:r>
      <w:r w:rsidRPr="00A3465E">
        <w:rPr>
          <w:rFonts w:asciiTheme="minorEastAsia" w:hAnsiTheme="minorEastAsia" w:hint="eastAsia"/>
          <w:sz w:val="24"/>
          <w:szCs w:val="24"/>
        </w:rPr>
        <w:t>管理学学士</w:t>
      </w:r>
    </w:p>
    <w:p w:rsidR="00F25B99" w:rsidRPr="00A3465E" w:rsidRDefault="00F25B99" w:rsidP="00F25B99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培养目标：</w:t>
      </w:r>
      <w:r w:rsidRPr="00A3465E">
        <w:rPr>
          <w:rFonts w:asciiTheme="minorEastAsia" w:hAnsiTheme="minorEastAsia" w:hint="eastAsia"/>
          <w:sz w:val="24"/>
          <w:szCs w:val="24"/>
        </w:rPr>
        <w:t>本专业培养适应佛山地方产业和经济发展需要，具备人文精神、科学素养和诚信品质，具有良好职业道德与创业、创新精神，“懂管理、会创业”，掌握和熟练运用现代工商企业管理理论和实际操作方法、技巧，具有处理和分析数据的能力，能在先进制造业和现代服务业等相关领域中从事生产运营管理、战略分析决策以及独立创业的型人才。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主要课程：</w:t>
      </w:r>
      <w:r w:rsidRPr="00A3465E">
        <w:rPr>
          <w:rFonts w:asciiTheme="minorEastAsia" w:hAnsiTheme="minorEastAsia" w:hint="eastAsia"/>
          <w:sz w:val="24"/>
          <w:szCs w:val="24"/>
        </w:rPr>
        <w:t>微观经济学、宏观经济学、管理学原理、统计学、金融学、基础会计</w:t>
      </w:r>
      <w:r w:rsidRPr="00A3465E">
        <w:rPr>
          <w:rFonts w:asciiTheme="minorEastAsia" w:hAnsiTheme="minorEastAsia" w:hint="eastAsia"/>
          <w:sz w:val="24"/>
          <w:szCs w:val="24"/>
        </w:rPr>
        <w:lastRenderedPageBreak/>
        <w:t>学、国际商务概论、人力资源管理、财务管理、物流与供应链管理、管理信息系统、商战模拟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</w:p>
    <w:p w:rsidR="00F25B99" w:rsidRPr="00A3465E" w:rsidRDefault="00F25B99" w:rsidP="00F25B99">
      <w:pPr>
        <w:pStyle w:val="2"/>
      </w:pPr>
      <w:bookmarkStart w:id="4" w:name="_Toc5282187"/>
      <w:r w:rsidRPr="00A3465E">
        <w:rPr>
          <w:rFonts w:hint="eastAsia"/>
        </w:rPr>
        <w:t>4</w:t>
      </w:r>
      <w:r w:rsidRPr="00A3465E">
        <w:rPr>
          <w:rFonts w:hint="eastAsia"/>
        </w:rPr>
        <w:t>、会计学</w:t>
      </w:r>
      <w:r w:rsidRPr="00A3465E">
        <w:rPr>
          <w:rFonts w:hint="eastAsia"/>
        </w:rPr>
        <w:t>(</w:t>
      </w:r>
      <w:r w:rsidRPr="00A3465E">
        <w:rPr>
          <w:rFonts w:hint="eastAsia"/>
        </w:rPr>
        <w:t>本科</w:t>
      </w:r>
      <w:r w:rsidRPr="00A3465E">
        <w:rPr>
          <w:rFonts w:hint="eastAsia"/>
        </w:rPr>
        <w:t>)</w:t>
      </w:r>
      <w:bookmarkEnd w:id="4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学习形式：</w:t>
      </w:r>
      <w:r w:rsidRPr="00A3465E">
        <w:rPr>
          <w:rFonts w:asciiTheme="minorEastAsia" w:hAnsiTheme="minorEastAsia" w:hint="eastAsia"/>
          <w:sz w:val="24"/>
          <w:szCs w:val="24"/>
        </w:rPr>
        <w:t>函授</w:t>
      </w:r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学制：</w:t>
      </w:r>
      <w:r w:rsidRPr="00A3465E"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年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授予学位：</w:t>
      </w:r>
      <w:r w:rsidRPr="00A3465E">
        <w:rPr>
          <w:rFonts w:asciiTheme="minorEastAsia" w:hAnsiTheme="minorEastAsia" w:hint="eastAsia"/>
          <w:sz w:val="24"/>
          <w:szCs w:val="24"/>
        </w:rPr>
        <w:t>管理学学士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培养目标：</w:t>
      </w:r>
      <w:r w:rsidRPr="00A3465E">
        <w:rPr>
          <w:rFonts w:asciiTheme="minorEastAsia" w:hAnsiTheme="minorEastAsia" w:hint="eastAsia"/>
          <w:sz w:val="24"/>
          <w:szCs w:val="24"/>
        </w:rPr>
        <w:t>本专业主要培养德、智、体、美全面发展，具备科学素养和诚信品质，系统掌握会计核算基本原理，具备经济、管理、法律和会计等方面的知识和能力，具有基础扎实、知识面宽、业务能力强、较强的组织管理能力和创新精神，能适应地方经济建设与社会发展的高级应用型会计专门人才。</w:t>
      </w:r>
      <w:r w:rsidRPr="00A3465E">
        <w:rPr>
          <w:rFonts w:asciiTheme="minorEastAsia" w:hAnsiTheme="minorEastAsia"/>
          <w:sz w:val="24"/>
          <w:szCs w:val="24"/>
        </w:rPr>
        <w:t xml:space="preserve"> </w:t>
      </w:r>
    </w:p>
    <w:p w:rsidR="00F25B99" w:rsidRPr="00A3465E" w:rsidRDefault="00F25B99" w:rsidP="00F25B99">
      <w:pPr>
        <w:spacing w:line="276" w:lineRule="auto"/>
        <w:rPr>
          <w:rFonts w:asciiTheme="minorEastAsia" w:hAnsiTheme="minorEastAsia"/>
          <w:bCs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主要课程：</w:t>
      </w:r>
      <w:r w:rsidRPr="00A3465E">
        <w:rPr>
          <w:rFonts w:asciiTheme="minorEastAsia" w:hAnsiTheme="minorEastAsia" w:hint="eastAsia"/>
          <w:sz w:val="24"/>
          <w:szCs w:val="24"/>
        </w:rPr>
        <w:t>微观经济学、宏观经济学、管理学原理、统计学、金融学、基础会计学、管理会计、成本会计、财务管理、会计业务综合模拟、会计信息系统、经济法、税法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</w:p>
    <w:p w:rsidR="00F25B99" w:rsidRPr="00A3465E" w:rsidRDefault="00F25B99" w:rsidP="00F25B99">
      <w:pPr>
        <w:pStyle w:val="2"/>
      </w:pPr>
      <w:bookmarkStart w:id="5" w:name="_Toc5282188"/>
      <w:r w:rsidRPr="00A3465E">
        <w:rPr>
          <w:rFonts w:hint="eastAsia"/>
        </w:rPr>
        <w:t>5</w:t>
      </w:r>
      <w:r w:rsidRPr="00A3465E">
        <w:rPr>
          <w:rFonts w:hint="eastAsia"/>
        </w:rPr>
        <w:t>、动物医学</w:t>
      </w:r>
      <w:r w:rsidRPr="00A3465E">
        <w:rPr>
          <w:rFonts w:hint="eastAsia"/>
        </w:rPr>
        <w:t>(</w:t>
      </w:r>
      <w:r w:rsidRPr="00A3465E">
        <w:rPr>
          <w:rFonts w:hint="eastAsia"/>
        </w:rPr>
        <w:t>本科</w:t>
      </w:r>
      <w:r w:rsidRPr="00A3465E">
        <w:rPr>
          <w:rFonts w:hint="eastAsia"/>
        </w:rPr>
        <w:t>)</w:t>
      </w:r>
      <w:bookmarkEnd w:id="5"/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学习形式：</w:t>
      </w:r>
      <w:r w:rsidRPr="00A3465E">
        <w:rPr>
          <w:rFonts w:asciiTheme="minorEastAsia" w:hAnsiTheme="minorEastAsia" w:hint="eastAsia"/>
          <w:sz w:val="24"/>
          <w:szCs w:val="24"/>
        </w:rPr>
        <w:t>函授</w:t>
      </w:r>
    </w:p>
    <w:p w:rsidR="00F25B99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学制：</w:t>
      </w:r>
      <w:r w:rsidRPr="00A3465E"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年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授予学位：</w:t>
      </w:r>
      <w:r w:rsidRPr="00A3465E">
        <w:rPr>
          <w:rFonts w:asciiTheme="minorEastAsia" w:hAnsiTheme="minorEastAsia" w:hint="eastAsia"/>
          <w:sz w:val="24"/>
          <w:szCs w:val="24"/>
        </w:rPr>
        <w:t>农学学士</w:t>
      </w:r>
    </w:p>
    <w:p w:rsidR="00F25B99" w:rsidRPr="00A3465E" w:rsidRDefault="00F25B99" w:rsidP="00F25B99">
      <w:pPr>
        <w:rPr>
          <w:rFonts w:asciiTheme="minorEastAsia" w:hAnsiTheme="minorEastAsia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培养目标：</w:t>
      </w:r>
      <w:r w:rsidRPr="00A3465E">
        <w:rPr>
          <w:rFonts w:asciiTheme="minorEastAsia" w:hAnsiTheme="minorEastAsia" w:hint="eastAsia"/>
          <w:sz w:val="24"/>
          <w:szCs w:val="24"/>
        </w:rPr>
        <w:t>本专业主要培养德、智、体等方面全面发展，适应社会主义市场经济及农业现代化建设需要，具有动物医学专业的基本理论、基本知识和基本技能，能在兽医及相关部门从事技术工作的应用型专门人才。</w:t>
      </w:r>
      <w:r w:rsidRPr="00A3465E">
        <w:rPr>
          <w:rFonts w:asciiTheme="minorEastAsia" w:hAnsiTheme="minorEastAsia"/>
          <w:sz w:val="24"/>
          <w:szCs w:val="24"/>
        </w:rPr>
        <w:t xml:space="preserve"> </w:t>
      </w:r>
    </w:p>
    <w:p w:rsidR="00F25B99" w:rsidRPr="00A3465E" w:rsidRDefault="00F25B99" w:rsidP="00F25B99">
      <w:pPr>
        <w:pStyle w:val="a5"/>
        <w:spacing w:line="400" w:lineRule="exact"/>
        <w:rPr>
          <w:rFonts w:asciiTheme="minorEastAsia" w:hAnsiTheme="minorEastAsia" w:cstheme="minorBidi"/>
          <w:sz w:val="24"/>
          <w:szCs w:val="24"/>
        </w:rPr>
      </w:pPr>
      <w:r w:rsidRPr="00A3465E">
        <w:rPr>
          <w:rFonts w:asciiTheme="minorEastAsia" w:hAnsiTheme="minorEastAsia" w:hint="eastAsia"/>
          <w:b/>
          <w:sz w:val="24"/>
          <w:szCs w:val="24"/>
        </w:rPr>
        <w:t>主要课程：</w:t>
      </w:r>
      <w:r w:rsidRPr="00A3465E">
        <w:rPr>
          <w:rFonts w:asciiTheme="minorEastAsia" w:hAnsiTheme="minorEastAsia" w:cstheme="minorBidi" w:hint="eastAsia"/>
          <w:sz w:val="24"/>
          <w:szCs w:val="24"/>
        </w:rPr>
        <w:t>动物生理学、动物生物化学、兽医微生物学、兽医免疫学、兽医药理学、动物病理学、动物传染病学、兽医寄生虫学、兽医内科学、兽医外科学、兽医产科学</w:t>
      </w:r>
    </w:p>
    <w:p w:rsidR="00045B44" w:rsidRPr="00F25B99" w:rsidRDefault="00045B44"/>
    <w:sectPr w:rsidR="00045B44" w:rsidRPr="00F2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B0" w:rsidRDefault="001945B0" w:rsidP="00F25B99">
      <w:r>
        <w:separator/>
      </w:r>
    </w:p>
  </w:endnote>
  <w:endnote w:type="continuationSeparator" w:id="0">
    <w:p w:rsidR="001945B0" w:rsidRDefault="001945B0" w:rsidP="00F2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B0" w:rsidRDefault="001945B0" w:rsidP="00F25B99">
      <w:r>
        <w:separator/>
      </w:r>
    </w:p>
  </w:footnote>
  <w:footnote w:type="continuationSeparator" w:id="0">
    <w:p w:rsidR="001945B0" w:rsidRDefault="001945B0" w:rsidP="00F2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2"/>
    <w:rsid w:val="00045B44"/>
    <w:rsid w:val="001945B0"/>
    <w:rsid w:val="005414D2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5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5B99"/>
    <w:pPr>
      <w:keepNext/>
      <w:keepLines/>
      <w:spacing w:before="260" w:after="26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5B99"/>
    <w:rPr>
      <w:rFonts w:asciiTheme="majorHAnsi" w:hAnsiTheme="majorHAnsi" w:cstheme="majorBidi"/>
      <w:b/>
      <w:bCs/>
      <w:sz w:val="24"/>
      <w:szCs w:val="32"/>
    </w:rPr>
  </w:style>
  <w:style w:type="character" w:customStyle="1" w:styleId="Char1">
    <w:name w:val="纯文本 Char"/>
    <w:link w:val="a5"/>
    <w:rsid w:val="00F25B99"/>
    <w:rPr>
      <w:rFonts w:ascii="宋体" w:hAnsi="Courier New" w:cs="宋体"/>
      <w:szCs w:val="21"/>
    </w:rPr>
  </w:style>
  <w:style w:type="paragraph" w:styleId="a5">
    <w:name w:val="Plain Text"/>
    <w:basedOn w:val="a"/>
    <w:link w:val="Char1"/>
    <w:rsid w:val="00F25B99"/>
    <w:rPr>
      <w:rFonts w:ascii="宋体" w:hAnsi="Courier New" w:cs="宋体"/>
      <w:szCs w:val="21"/>
    </w:rPr>
  </w:style>
  <w:style w:type="character" w:customStyle="1" w:styleId="Char10">
    <w:name w:val="纯文本 Char1"/>
    <w:basedOn w:val="a0"/>
    <w:uiPriority w:val="99"/>
    <w:semiHidden/>
    <w:rsid w:val="00F25B99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F25B9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5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5B99"/>
    <w:pPr>
      <w:keepNext/>
      <w:keepLines/>
      <w:spacing w:before="260" w:after="26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5B99"/>
    <w:rPr>
      <w:rFonts w:asciiTheme="majorHAnsi" w:hAnsiTheme="majorHAnsi" w:cstheme="majorBidi"/>
      <w:b/>
      <w:bCs/>
      <w:sz w:val="24"/>
      <w:szCs w:val="32"/>
    </w:rPr>
  </w:style>
  <w:style w:type="character" w:customStyle="1" w:styleId="Char1">
    <w:name w:val="纯文本 Char"/>
    <w:link w:val="a5"/>
    <w:rsid w:val="00F25B99"/>
    <w:rPr>
      <w:rFonts w:ascii="宋体" w:hAnsi="Courier New" w:cs="宋体"/>
      <w:szCs w:val="21"/>
    </w:rPr>
  </w:style>
  <w:style w:type="paragraph" w:styleId="a5">
    <w:name w:val="Plain Text"/>
    <w:basedOn w:val="a"/>
    <w:link w:val="Char1"/>
    <w:rsid w:val="00F25B99"/>
    <w:rPr>
      <w:rFonts w:ascii="宋体" w:hAnsi="Courier New" w:cs="宋体"/>
      <w:szCs w:val="21"/>
    </w:rPr>
  </w:style>
  <w:style w:type="character" w:customStyle="1" w:styleId="Char10">
    <w:name w:val="纯文本 Char1"/>
    <w:basedOn w:val="a0"/>
    <w:uiPriority w:val="99"/>
    <w:semiHidden/>
    <w:rsid w:val="00F25B99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F25B9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yt.com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2019-04-17T07:22:00Z</dcterms:created>
  <dcterms:modified xsi:type="dcterms:W3CDTF">2019-04-17T07:22:00Z</dcterms:modified>
</cp:coreProperties>
</file>